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6E2" w:rsidRPr="00BA56E2" w:rsidRDefault="00BA56E2" w:rsidP="00BA56E2">
      <w:pPr>
        <w:rPr>
          <w:rFonts w:ascii="Times New Roman" w:hAnsi="Times New Roman" w:cs="Times New Roman"/>
          <w:sz w:val="40"/>
          <w:szCs w:val="40"/>
        </w:rPr>
      </w:pPr>
      <w:r w:rsidRPr="00BA56E2">
        <w:rPr>
          <w:rFonts w:ascii="Times New Roman" w:hAnsi="Times New Roman" w:cs="Times New Roman"/>
          <w:sz w:val="40"/>
          <w:szCs w:val="40"/>
        </w:rPr>
        <w:t>Средства обучения и воспитания, приспособленные для использования инвалидами и лицами с ОВЗ</w:t>
      </w:r>
    </w:p>
    <w:p w:rsidR="00BA56E2" w:rsidRDefault="00BA56E2" w:rsidP="00BA56E2">
      <w:pPr>
        <w:rPr>
          <w:rFonts w:ascii="Times New Roman" w:hAnsi="Times New Roman" w:cs="Times New Roman"/>
          <w:sz w:val="28"/>
          <w:szCs w:val="28"/>
        </w:rPr>
      </w:pPr>
    </w:p>
    <w:p w:rsidR="007B4D70" w:rsidRPr="00BA56E2" w:rsidRDefault="00BA56E2" w:rsidP="00BA56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6E2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воспитания, используемые для обеспечения образовательной деятельности, рассматриваются в соответствии с ФГОС к условиям реализации основной  и адаптированной основной общеобразовательных программ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BA56E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BA56E2">
        <w:rPr>
          <w:rFonts w:ascii="Times New Roman" w:hAnsi="Times New Roman" w:cs="Times New Roman"/>
          <w:sz w:val="28"/>
          <w:szCs w:val="28"/>
        </w:rPr>
        <w:t>образовательных задач в оптимальных условиях.</w:t>
      </w:r>
      <w:bookmarkStart w:id="0" w:name="_GoBack"/>
      <w:bookmarkEnd w:id="0"/>
    </w:p>
    <w:sectPr w:rsidR="007B4D70" w:rsidRPr="00BA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E2"/>
    <w:rsid w:val="007B4D70"/>
    <w:rsid w:val="00BA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2021-03-15T06:03:00Z</dcterms:created>
  <dcterms:modified xsi:type="dcterms:W3CDTF">2021-03-15T06:04:00Z</dcterms:modified>
</cp:coreProperties>
</file>